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19F" w14:textId="1BA7BA91" w:rsidR="00FA4020" w:rsidRDefault="00FA4020" w:rsidP="00FA4020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  <w:r w:rsidR="009B6C55"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14:paraId="57D6B460" w14:textId="77777777" w:rsidR="00FA4020" w:rsidRDefault="00FA4020" w:rsidP="00FA4020">
      <w:pPr>
        <w:spacing w:line="580" w:lineRule="exact"/>
        <w:jc w:val="center"/>
        <w:rPr>
          <w:rFonts w:ascii="黑体" w:eastAsia="黑体" w:hAnsi="黑体" w:cs="仿宋_GB2312"/>
          <w:b/>
          <w:bCs/>
          <w:sz w:val="36"/>
          <w:szCs w:val="32"/>
        </w:rPr>
      </w:pPr>
      <w:r>
        <w:rPr>
          <w:rFonts w:ascii="黑体" w:eastAsia="黑体" w:hAnsi="黑体" w:cs="仿宋_GB2312" w:hint="eastAsia"/>
          <w:b/>
          <w:bCs/>
          <w:sz w:val="36"/>
          <w:szCs w:val="32"/>
        </w:rPr>
        <w:t>兰州文理学院教师思想政治与师德师</w:t>
      </w:r>
      <w:proofErr w:type="gramStart"/>
      <w:r>
        <w:rPr>
          <w:rFonts w:ascii="黑体" w:eastAsia="黑体" w:hAnsi="黑体" w:cs="仿宋_GB2312" w:hint="eastAsia"/>
          <w:b/>
          <w:bCs/>
          <w:sz w:val="36"/>
          <w:szCs w:val="32"/>
        </w:rPr>
        <w:t>风考核</w:t>
      </w:r>
      <w:proofErr w:type="gramEnd"/>
      <w:r>
        <w:rPr>
          <w:rFonts w:ascii="黑体" w:eastAsia="黑体" w:hAnsi="黑体" w:cs="仿宋_GB2312" w:hint="eastAsia"/>
          <w:b/>
          <w:bCs/>
          <w:sz w:val="36"/>
          <w:szCs w:val="32"/>
        </w:rPr>
        <w:t>表（专项考核）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36"/>
        <w:gridCol w:w="898"/>
        <w:gridCol w:w="1417"/>
        <w:gridCol w:w="1215"/>
        <w:gridCol w:w="891"/>
        <w:gridCol w:w="891"/>
        <w:gridCol w:w="721"/>
        <w:gridCol w:w="519"/>
        <w:gridCol w:w="818"/>
        <w:gridCol w:w="1481"/>
      </w:tblGrid>
      <w:tr w:rsidR="00FA4020" w14:paraId="2788EB36" w14:textId="77777777" w:rsidTr="007C1450">
        <w:trPr>
          <w:trHeight w:val="567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62D2AB34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6FECC0C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6C040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6A3390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4748ECC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1" w:type="dxa"/>
            <w:vAlign w:val="center"/>
          </w:tcPr>
          <w:p w14:paraId="53AFB95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14:paraId="17657FBE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9" w:type="dxa"/>
            <w:gridSpan w:val="2"/>
            <w:vAlign w:val="center"/>
          </w:tcPr>
          <w:p w14:paraId="2BE266A7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254CA1AC" w14:textId="77777777" w:rsidTr="007C1450">
        <w:trPr>
          <w:trHeight w:val="567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4AB44897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15197C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14:paraId="3237AB38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 w14:paraId="1CB05099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14:paraId="3310C6FA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99" w:type="dxa"/>
            <w:gridSpan w:val="2"/>
            <w:vAlign w:val="center"/>
          </w:tcPr>
          <w:p w14:paraId="25AE284C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45CA9D1D" w14:textId="77777777" w:rsidTr="007C1450">
        <w:trPr>
          <w:trHeight w:val="567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07E30C35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C57F860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14:paraId="45E05606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最后学历学位</w:t>
            </w:r>
          </w:p>
        </w:tc>
        <w:tc>
          <w:tcPr>
            <w:tcW w:w="1782" w:type="dxa"/>
            <w:gridSpan w:val="2"/>
            <w:vAlign w:val="center"/>
          </w:tcPr>
          <w:p w14:paraId="4A510FE4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14:paraId="22DB689C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99" w:type="dxa"/>
            <w:gridSpan w:val="2"/>
            <w:vAlign w:val="center"/>
          </w:tcPr>
          <w:p w14:paraId="5648E6C9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375ACA1F" w14:textId="77777777" w:rsidTr="007C1450">
        <w:trPr>
          <w:trHeight w:val="567"/>
          <w:jc w:val="center"/>
        </w:trPr>
        <w:tc>
          <w:tcPr>
            <w:tcW w:w="2421" w:type="dxa"/>
            <w:gridSpan w:val="3"/>
            <w:shd w:val="clear" w:color="auto" w:fill="auto"/>
            <w:noWrap/>
            <w:vAlign w:val="center"/>
          </w:tcPr>
          <w:p w14:paraId="08FA3130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毕业学校、专业</w:t>
            </w:r>
          </w:p>
        </w:tc>
        <w:tc>
          <w:tcPr>
            <w:tcW w:w="7953" w:type="dxa"/>
            <w:gridSpan w:val="8"/>
            <w:vAlign w:val="center"/>
          </w:tcPr>
          <w:p w14:paraId="013DB524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7EA9BEBF" w14:textId="77777777" w:rsidTr="007C1450">
        <w:trPr>
          <w:trHeight w:val="499"/>
          <w:jc w:val="center"/>
        </w:trPr>
        <w:tc>
          <w:tcPr>
            <w:tcW w:w="1287" w:type="dxa"/>
            <w:vMerge w:val="restart"/>
            <w:tcBorders>
              <w:right w:val="nil"/>
            </w:tcBorders>
            <w:vAlign w:val="center"/>
          </w:tcPr>
          <w:p w14:paraId="3108C8E7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思想政治与师德师风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14:paraId="3910095B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743ADD1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14:paraId="3A7008E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711BDC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不合格</w:t>
            </w:r>
          </w:p>
        </w:tc>
      </w:tr>
      <w:tr w:rsidR="00FA4020" w14:paraId="593D59F0" w14:textId="77777777" w:rsidTr="007C1450">
        <w:trPr>
          <w:trHeight w:val="1633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5107AE94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C15416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9C38E2F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政治立场坚定。坚持以习近平新时代中国特色社会主义思想为指导，拥护中国共产党的领导，增强“四个意识”，坚定“四个自信”，做到“两个维护”，贯彻党的教育方针。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  <w:noWrap/>
            <w:vAlign w:val="center"/>
          </w:tcPr>
          <w:p w14:paraId="6E3271C5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 w:val="restart"/>
            <w:shd w:val="clear" w:color="auto" w:fill="auto"/>
            <w:noWrap/>
            <w:vAlign w:val="center"/>
          </w:tcPr>
          <w:p w14:paraId="20438476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4A4BCA77" w14:textId="77777777" w:rsidTr="007C1450">
        <w:trPr>
          <w:trHeight w:val="835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21B0396F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0982AB9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8ABB50D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自觉爱国守法。忠于祖国，忠于人民，恪守宪法原则，遵守法律法规，依法履行教师职责。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1E4D964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218A1B7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79CE8595" w14:textId="77777777" w:rsidTr="007C1450">
        <w:trPr>
          <w:trHeight w:val="847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58A32034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5175717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B74CBEB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传播优秀文化。带头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社会主义核心价值观，弘扬真善美，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传递正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能量。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7ABFE9E8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2F7D6D15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58B67EF6" w14:textId="77777777" w:rsidTr="007C1450">
        <w:trPr>
          <w:trHeight w:val="845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02E7A5DC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D29ECD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A22C298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潜心教书育人。落实立德树人根本任务，遵循教育规律和学生成长规律，因材施教，教学相长。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128FFA75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38881C67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02B2C15A" w14:textId="77777777" w:rsidTr="007C1450">
        <w:trPr>
          <w:trHeight w:val="843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6C3175F0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865878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7CFCDD2A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关心爱护学生。严慈相济，诲人不倦，真心关爱学生，严格要求学生，做学生良师益友。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0BBD91D7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0290A91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61B8115D" w14:textId="77777777" w:rsidTr="007C1450">
        <w:trPr>
          <w:trHeight w:val="841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1EB05AD0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E98A21D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709032CF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坚持言行雅正。为人师表，以身作则，心理健康，举止文明，作风正派，自重自爱。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66FA2E3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26CB563C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A4020" w14:paraId="0271CC5D" w14:textId="77777777" w:rsidTr="007C1450">
        <w:trPr>
          <w:trHeight w:val="825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6D7F0741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464D16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D08243A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遵守学术规范。严谨治学，力戒浮躁，潜心问道，勇于探索，坚守学术良知，反对学术不端。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4C6299B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7DB0CB3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A4020" w14:paraId="07A08B2A" w14:textId="77777777" w:rsidTr="007C1450">
        <w:trPr>
          <w:trHeight w:val="837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62B9C029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0DBD77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92A3D2C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秉持公平诚信。坚持原则，处事公道，光明磊落，为人正直。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54798AA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55C87E4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57AD1AB9" w14:textId="77777777" w:rsidTr="007C1450">
        <w:trPr>
          <w:trHeight w:val="566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35076DED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10E241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7C4CA8E" w14:textId="77777777" w:rsidR="00FA4020" w:rsidRDefault="00FA4020" w:rsidP="007C145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坚守廉洁自律。严于律己，清廉从教。</w:t>
            </w: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739B75A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2DFCD611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43A99B45" w14:textId="77777777" w:rsidTr="007C1450">
        <w:trPr>
          <w:trHeight w:val="499"/>
          <w:jc w:val="center"/>
        </w:trPr>
        <w:tc>
          <w:tcPr>
            <w:tcW w:w="1287" w:type="dxa"/>
            <w:vMerge/>
            <w:tcBorders>
              <w:right w:val="nil"/>
            </w:tcBorders>
            <w:vAlign w:val="center"/>
          </w:tcPr>
          <w:p w14:paraId="26E70F2A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3D7D93" w14:textId="77777777" w:rsidR="00FA4020" w:rsidRDefault="00FA4020" w:rsidP="007C1450">
            <w:pPr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707368A" w14:textId="77777777" w:rsidR="00FA4020" w:rsidRDefault="00FA4020" w:rsidP="007C1450">
            <w:pPr>
              <w:widowControl/>
              <w:spacing w:line="5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积极奉献社会。履行社会责任，贡献聪明才智，树立正确义利观。</w:t>
            </w:r>
          </w:p>
          <w:p w14:paraId="0AC40036" w14:textId="77777777" w:rsidR="00FA4020" w:rsidRDefault="00FA4020" w:rsidP="007C1450">
            <w:pPr>
              <w:widowControl/>
              <w:spacing w:line="5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  <w:noWrap/>
            <w:vAlign w:val="center"/>
          </w:tcPr>
          <w:p w14:paraId="1C48D450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Merge/>
            <w:shd w:val="clear" w:color="auto" w:fill="auto"/>
            <w:noWrap/>
            <w:vAlign w:val="center"/>
          </w:tcPr>
          <w:p w14:paraId="3105B97C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A4020" w14:paraId="23322370" w14:textId="77777777" w:rsidTr="007C1450">
        <w:trPr>
          <w:trHeight w:val="1964"/>
          <w:jc w:val="center"/>
        </w:trPr>
        <w:tc>
          <w:tcPr>
            <w:tcW w:w="2421" w:type="dxa"/>
            <w:gridSpan w:val="3"/>
            <w:vAlign w:val="center"/>
          </w:tcPr>
          <w:p w14:paraId="5CB67C0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突出</w:t>
            </w:r>
          </w:p>
          <w:p w14:paraId="5FC03FA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7953" w:type="dxa"/>
            <w:gridSpan w:val="8"/>
          </w:tcPr>
          <w:p w14:paraId="6D57BFB7" w14:textId="77777777" w:rsidR="00FA4020" w:rsidRDefault="00FA4020" w:rsidP="007C1450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（可另附页）</w:t>
            </w:r>
          </w:p>
          <w:p w14:paraId="5A62B096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171D53EB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5B2927A6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54E2FDDE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4020" w14:paraId="18175E27" w14:textId="77777777" w:rsidTr="007C1450">
        <w:trPr>
          <w:trHeight w:val="1990"/>
          <w:jc w:val="center"/>
        </w:trPr>
        <w:tc>
          <w:tcPr>
            <w:tcW w:w="2421" w:type="dxa"/>
            <w:gridSpan w:val="3"/>
            <w:vAlign w:val="center"/>
          </w:tcPr>
          <w:p w14:paraId="558647D8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存在</w:t>
            </w:r>
          </w:p>
          <w:p w14:paraId="1B7F003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953" w:type="dxa"/>
            <w:gridSpan w:val="8"/>
          </w:tcPr>
          <w:p w14:paraId="7238E4AC" w14:textId="77777777" w:rsidR="00FA4020" w:rsidRDefault="00FA4020" w:rsidP="007C1450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（可另附页）</w:t>
            </w:r>
          </w:p>
          <w:p w14:paraId="0BA98363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01222BD5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16F84D11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4EB151FA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03A2D022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4020" w14:paraId="478F848E" w14:textId="77777777" w:rsidTr="007C1450">
        <w:trPr>
          <w:trHeight w:val="3574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5383C1A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iCs/>
                <w:color w:val="000000"/>
                <w:kern w:val="0"/>
                <w:szCs w:val="21"/>
              </w:rPr>
              <w:t>二级学院（部门）</w:t>
            </w:r>
          </w:p>
          <w:p w14:paraId="00A9FCF1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iCs/>
                <w:color w:val="000000"/>
                <w:kern w:val="0"/>
                <w:szCs w:val="21"/>
              </w:rPr>
              <w:t>考评结论</w:t>
            </w:r>
          </w:p>
        </w:tc>
        <w:tc>
          <w:tcPr>
            <w:tcW w:w="9087" w:type="dxa"/>
            <w:gridSpan w:val="10"/>
          </w:tcPr>
          <w:p w14:paraId="14595D08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考评结论（勾选）：（对选择合格、不合格，必要的补充说明可填在此，可另附页）</w:t>
            </w:r>
          </w:p>
          <w:p w14:paraId="4352A737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54E5CDDF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14:paraId="0F17C0ED" w14:textId="77777777" w:rsidR="00FA4020" w:rsidRDefault="00FA4020" w:rsidP="007C1450">
            <w:pPr>
              <w:widowControl/>
              <w:spacing w:line="580" w:lineRule="exact"/>
              <w:ind w:firstLineChars="547" w:firstLine="131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□合格         □不合格    </w:t>
            </w:r>
          </w:p>
          <w:p w14:paraId="1D510091" w14:textId="77777777" w:rsidR="00FA4020" w:rsidRDefault="00FA4020" w:rsidP="007C1450">
            <w:pPr>
              <w:widowControl/>
              <w:tabs>
                <w:tab w:val="left" w:pos="6765"/>
              </w:tabs>
              <w:spacing w:line="580" w:lineRule="exact"/>
              <w:ind w:firstLineChars="500" w:firstLine="105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二级学院党总支书记（部门负责人）签字（盖章）：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ab/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      年   月   日</w:t>
            </w:r>
          </w:p>
        </w:tc>
      </w:tr>
      <w:tr w:rsidR="00FA4020" w14:paraId="41D3E850" w14:textId="77777777" w:rsidTr="007C1450">
        <w:trPr>
          <w:trHeight w:val="3123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67DD192B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iCs/>
                <w:color w:val="000000"/>
                <w:kern w:val="0"/>
                <w:szCs w:val="21"/>
              </w:rPr>
              <w:t>兰州文理学院师德师风建设委员会办公室审核意见</w:t>
            </w:r>
          </w:p>
        </w:tc>
        <w:tc>
          <w:tcPr>
            <w:tcW w:w="9087" w:type="dxa"/>
            <w:gridSpan w:val="10"/>
          </w:tcPr>
          <w:p w14:paraId="281B81CE" w14:textId="77777777" w:rsidR="00FA4020" w:rsidRDefault="00FA4020" w:rsidP="007C1450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424F86FD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</w:t>
            </w:r>
          </w:p>
          <w:p w14:paraId="7FFA78DD" w14:textId="77777777" w:rsidR="00FA4020" w:rsidRDefault="00FA4020" w:rsidP="007C1450">
            <w:pPr>
              <w:widowControl/>
              <w:spacing w:line="580" w:lineRule="exact"/>
              <w:ind w:firstLineChars="800" w:firstLine="16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兰州文理学院师德师风建设委员会办公室（盖章）：</w:t>
            </w:r>
          </w:p>
          <w:p w14:paraId="46FBB823" w14:textId="77777777" w:rsidR="00FA4020" w:rsidRDefault="00FA4020" w:rsidP="007C1450">
            <w:pPr>
              <w:widowControl/>
              <w:spacing w:line="580" w:lineRule="exact"/>
              <w:ind w:firstLineChars="2250" w:firstLine="495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年   月   日</w:t>
            </w:r>
          </w:p>
        </w:tc>
      </w:tr>
      <w:tr w:rsidR="00FA4020" w14:paraId="357F6825" w14:textId="77777777" w:rsidTr="007C1450">
        <w:trPr>
          <w:trHeight w:val="780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14:paraId="7984177B" w14:textId="77777777" w:rsidR="00FA4020" w:rsidRDefault="00FA4020" w:rsidP="007C1450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87" w:type="dxa"/>
            <w:gridSpan w:val="10"/>
          </w:tcPr>
          <w:p w14:paraId="5B85C264" w14:textId="77777777" w:rsidR="00FA4020" w:rsidRDefault="00FA4020" w:rsidP="007C1450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73CB29E8" w14:textId="77777777" w:rsidR="00FA4020" w:rsidRDefault="00FA4020" w:rsidP="00FA4020">
      <w:pPr>
        <w:spacing w:line="580" w:lineRule="exact"/>
        <w:rPr>
          <w:rFonts w:ascii="仿宋" w:eastAsia="黑体" w:hAnsi="仿宋" w:cs="宋体"/>
          <w:b/>
          <w:bCs/>
          <w:color w:val="000000"/>
          <w:kern w:val="0"/>
          <w:sz w:val="22"/>
        </w:rPr>
      </w:pPr>
      <w:r>
        <w:rPr>
          <w:rFonts w:ascii="黑体" w:eastAsia="黑体" w:hAnsi="黑体" w:hint="eastAsia"/>
          <w:sz w:val="28"/>
          <w:szCs w:val="28"/>
        </w:rPr>
        <w:t>注：此表一式两份，正反面打印。</w:t>
      </w:r>
    </w:p>
    <w:p w14:paraId="2015F773" w14:textId="056AF507" w:rsidR="00FB1AA7" w:rsidRPr="00FA4020" w:rsidRDefault="00FB1AA7" w:rsidP="00FA4020"/>
    <w:sectPr w:rsidR="00FB1AA7" w:rsidRPr="00FA4020">
      <w:pgSz w:w="11906" w:h="16838"/>
      <w:pgMar w:top="850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DA3F" w14:textId="77777777" w:rsidR="002F76F0" w:rsidRDefault="002F76F0" w:rsidP="00FB1AA7">
      <w:r>
        <w:separator/>
      </w:r>
    </w:p>
  </w:endnote>
  <w:endnote w:type="continuationSeparator" w:id="0">
    <w:p w14:paraId="195DF855" w14:textId="77777777" w:rsidR="002F76F0" w:rsidRDefault="002F76F0" w:rsidP="00FB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F3A9" w14:textId="77777777" w:rsidR="002F76F0" w:rsidRDefault="002F76F0" w:rsidP="00FB1AA7">
      <w:r>
        <w:separator/>
      </w:r>
    </w:p>
  </w:footnote>
  <w:footnote w:type="continuationSeparator" w:id="0">
    <w:p w14:paraId="682DCC0A" w14:textId="77777777" w:rsidR="002F76F0" w:rsidRDefault="002F76F0" w:rsidP="00FB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35"/>
    <w:rsid w:val="00043949"/>
    <w:rsid w:val="002F76F0"/>
    <w:rsid w:val="007E5B1A"/>
    <w:rsid w:val="00990635"/>
    <w:rsid w:val="009B6C55"/>
    <w:rsid w:val="00FA4020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324CF"/>
  <w15:chartTrackingRefBased/>
  <w15:docId w15:val="{6DEEF5BB-3EEB-4E70-AB77-DC3499B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勇</dc:creator>
  <cp:keywords/>
  <dc:description/>
  <cp:lastModifiedBy>陈 勇</cp:lastModifiedBy>
  <cp:revision>4</cp:revision>
  <dcterms:created xsi:type="dcterms:W3CDTF">2022-05-11T08:51:00Z</dcterms:created>
  <dcterms:modified xsi:type="dcterms:W3CDTF">2022-05-12T01:49:00Z</dcterms:modified>
</cp:coreProperties>
</file>